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53" w:rsidRPr="008227E1" w:rsidRDefault="00752753">
      <w:pPr>
        <w:rPr>
          <w:b/>
          <w:color w:val="FF0000"/>
          <w:sz w:val="28"/>
          <w:szCs w:val="28"/>
          <w:u w:val="single"/>
        </w:rPr>
      </w:pPr>
      <w:bookmarkStart w:id="0" w:name="_GoBack"/>
      <w:bookmarkEnd w:id="0"/>
      <w:r w:rsidRPr="008227E1">
        <w:rPr>
          <w:b/>
          <w:color w:val="FF0000"/>
          <w:sz w:val="28"/>
          <w:szCs w:val="28"/>
          <w:u w:val="single"/>
        </w:rPr>
        <w:t xml:space="preserve">7.1.4 Water conservation facilities available in the Institution: </w:t>
      </w:r>
    </w:p>
    <w:p w:rsidR="00752753" w:rsidRPr="008227E1" w:rsidRDefault="00752753">
      <w:pPr>
        <w:rPr>
          <w:rFonts w:ascii="Times New Roman" w:hAnsi="Times New Roman" w:cs="Times New Roman"/>
          <w:sz w:val="24"/>
          <w:szCs w:val="24"/>
        </w:rPr>
      </w:pPr>
      <w:r>
        <w:t>1</w:t>
      </w:r>
      <w:r w:rsidRPr="008227E1">
        <w:rPr>
          <w:rFonts w:ascii="Times New Roman" w:hAnsi="Times New Roman" w:cs="Times New Roman"/>
          <w:sz w:val="24"/>
          <w:szCs w:val="24"/>
        </w:rPr>
        <w:t xml:space="preserve">. Rain water harvesting </w:t>
      </w:r>
    </w:p>
    <w:p w:rsidR="00752753" w:rsidRPr="008227E1" w:rsidRDefault="00752753">
      <w:pPr>
        <w:rPr>
          <w:rFonts w:ascii="Times New Roman" w:hAnsi="Times New Roman" w:cs="Times New Roman"/>
          <w:sz w:val="24"/>
          <w:szCs w:val="24"/>
        </w:rPr>
      </w:pPr>
      <w:r w:rsidRPr="008227E1">
        <w:rPr>
          <w:rFonts w:ascii="Times New Roman" w:hAnsi="Times New Roman" w:cs="Times New Roman"/>
          <w:sz w:val="24"/>
          <w:szCs w:val="24"/>
        </w:rPr>
        <w:t xml:space="preserve">2. Bore well /Open well recharge </w:t>
      </w:r>
    </w:p>
    <w:p w:rsidR="00752753" w:rsidRPr="008227E1" w:rsidRDefault="00752753">
      <w:pPr>
        <w:rPr>
          <w:rFonts w:ascii="Times New Roman" w:hAnsi="Times New Roman" w:cs="Times New Roman"/>
          <w:sz w:val="24"/>
          <w:szCs w:val="24"/>
        </w:rPr>
      </w:pPr>
      <w:r w:rsidRPr="008227E1">
        <w:rPr>
          <w:rFonts w:ascii="Times New Roman" w:hAnsi="Times New Roman" w:cs="Times New Roman"/>
          <w:sz w:val="24"/>
          <w:szCs w:val="24"/>
        </w:rPr>
        <w:t>3. Construction of tanks and bunds</w:t>
      </w:r>
    </w:p>
    <w:p w:rsidR="00752753" w:rsidRPr="008227E1" w:rsidRDefault="00752753">
      <w:pPr>
        <w:rPr>
          <w:rFonts w:ascii="Times New Roman" w:hAnsi="Times New Roman" w:cs="Times New Roman"/>
          <w:sz w:val="24"/>
          <w:szCs w:val="24"/>
        </w:rPr>
      </w:pPr>
      <w:r w:rsidRPr="008227E1">
        <w:rPr>
          <w:rFonts w:ascii="Times New Roman" w:hAnsi="Times New Roman" w:cs="Times New Roman"/>
          <w:sz w:val="24"/>
          <w:szCs w:val="24"/>
        </w:rPr>
        <w:t xml:space="preserve"> 4. Waste water recycling </w:t>
      </w:r>
    </w:p>
    <w:p w:rsidR="00752753" w:rsidRPr="008227E1" w:rsidRDefault="00752753">
      <w:pPr>
        <w:rPr>
          <w:rFonts w:ascii="Times New Roman" w:hAnsi="Times New Roman" w:cs="Times New Roman"/>
          <w:sz w:val="24"/>
          <w:szCs w:val="24"/>
        </w:rPr>
      </w:pPr>
      <w:r w:rsidRPr="008227E1">
        <w:rPr>
          <w:rFonts w:ascii="Times New Roman" w:hAnsi="Times New Roman" w:cs="Times New Roman"/>
          <w:sz w:val="24"/>
          <w:szCs w:val="24"/>
        </w:rPr>
        <w:t>5. Maintenance of water bodies and distribution system in the campus</w:t>
      </w:r>
    </w:p>
    <w:p w:rsidR="00752753" w:rsidRPr="008227E1" w:rsidRDefault="00752753">
      <w:pPr>
        <w:rPr>
          <w:rFonts w:ascii="Times New Roman" w:hAnsi="Times New Roman" w:cs="Times New Roman"/>
          <w:sz w:val="24"/>
          <w:szCs w:val="24"/>
        </w:rPr>
      </w:pPr>
      <w:r w:rsidRPr="008227E1">
        <w:rPr>
          <w:rFonts w:ascii="Times New Roman" w:hAnsi="Times New Roman" w:cs="Times New Roman"/>
          <w:sz w:val="24"/>
          <w:szCs w:val="24"/>
        </w:rPr>
        <w:t xml:space="preserve">As </w:t>
      </w:r>
      <w:r w:rsidR="008227E1">
        <w:rPr>
          <w:rFonts w:ascii="Times New Roman" w:hAnsi="Times New Roman" w:cs="Times New Roman"/>
          <w:sz w:val="24"/>
          <w:szCs w:val="24"/>
        </w:rPr>
        <w:t>Sri Indu</w:t>
      </w:r>
      <w:r w:rsidR="008227E1" w:rsidRPr="008227E1">
        <w:rPr>
          <w:rFonts w:ascii="Times New Roman" w:hAnsi="Times New Roman" w:cs="Times New Roman"/>
          <w:sz w:val="24"/>
          <w:szCs w:val="24"/>
        </w:rPr>
        <w:t xml:space="preserve"> </w:t>
      </w:r>
      <w:r w:rsidRPr="008227E1">
        <w:rPr>
          <w:rFonts w:ascii="Times New Roman" w:hAnsi="Times New Roman" w:cs="Times New Roman"/>
          <w:sz w:val="24"/>
          <w:szCs w:val="24"/>
        </w:rPr>
        <w:t>College of Engineering</w:t>
      </w:r>
      <w:r w:rsidR="008227E1">
        <w:rPr>
          <w:rFonts w:ascii="Times New Roman" w:hAnsi="Times New Roman" w:cs="Times New Roman"/>
          <w:sz w:val="24"/>
          <w:szCs w:val="24"/>
        </w:rPr>
        <w:t xml:space="preserve"> &amp; Technology</w:t>
      </w:r>
      <w:r w:rsidRPr="008227E1">
        <w:rPr>
          <w:rFonts w:ascii="Times New Roman" w:hAnsi="Times New Roman" w:cs="Times New Roman"/>
          <w:sz w:val="24"/>
          <w:szCs w:val="24"/>
        </w:rPr>
        <w:t xml:space="preserve"> is located in rural area, there is no Municipal Water supply for the college. The college depends on ground water</w:t>
      </w:r>
      <w:r w:rsidR="008227E1">
        <w:rPr>
          <w:rFonts w:ascii="Times New Roman" w:hAnsi="Times New Roman" w:cs="Times New Roman"/>
          <w:sz w:val="24"/>
          <w:szCs w:val="24"/>
        </w:rPr>
        <w:t xml:space="preserve"> i.e. MISSION BHAGEERATHA</w:t>
      </w:r>
      <w:r w:rsidRPr="008227E1">
        <w:rPr>
          <w:rFonts w:ascii="Times New Roman" w:hAnsi="Times New Roman" w:cs="Times New Roman"/>
          <w:sz w:val="24"/>
          <w:szCs w:val="24"/>
        </w:rPr>
        <w:t xml:space="preserve"> for all its water needs. Hence, efficient usage of available water and adaptation of water conservation measures are essential. The daily requirement of </w:t>
      </w:r>
      <w:r w:rsidR="000C7F31">
        <w:rPr>
          <w:rFonts w:ascii="Times New Roman" w:hAnsi="Times New Roman" w:cs="Times New Roman"/>
          <w:sz w:val="24"/>
          <w:szCs w:val="24"/>
        </w:rPr>
        <w:t>water in the campus is around 300</w:t>
      </w:r>
      <w:r w:rsidRPr="008227E1">
        <w:rPr>
          <w:rFonts w:ascii="Times New Roman" w:hAnsi="Times New Roman" w:cs="Times New Roman"/>
          <w:sz w:val="24"/>
          <w:szCs w:val="24"/>
        </w:rPr>
        <w:t xml:space="preserve">000 liters. </w:t>
      </w:r>
    </w:p>
    <w:p w:rsidR="00752753" w:rsidRPr="008227E1" w:rsidRDefault="00752753">
      <w:pPr>
        <w:rPr>
          <w:rFonts w:ascii="Times New Roman" w:hAnsi="Times New Roman" w:cs="Times New Roman"/>
          <w:sz w:val="24"/>
          <w:szCs w:val="24"/>
        </w:rPr>
      </w:pPr>
      <w:r w:rsidRPr="008227E1">
        <w:rPr>
          <w:rFonts w:ascii="Times New Roman" w:hAnsi="Times New Roman" w:cs="Times New Roman"/>
          <w:sz w:val="24"/>
          <w:szCs w:val="24"/>
        </w:rPr>
        <w:t xml:space="preserve">The following measures are taken for the conservation of water: </w:t>
      </w:r>
    </w:p>
    <w:p w:rsidR="00752753" w:rsidRPr="008227E1" w:rsidRDefault="00752753">
      <w:pPr>
        <w:rPr>
          <w:rFonts w:ascii="Times New Roman" w:hAnsi="Times New Roman" w:cs="Times New Roman"/>
          <w:sz w:val="24"/>
          <w:szCs w:val="24"/>
        </w:rPr>
      </w:pPr>
      <w:r w:rsidRPr="008227E1">
        <w:rPr>
          <w:rFonts w:ascii="Times New Roman" w:hAnsi="Times New Roman" w:cs="Times New Roman"/>
          <w:sz w:val="24"/>
          <w:szCs w:val="24"/>
        </w:rPr>
        <w:t>1. RAIN WATER HARVESTING Run off generated in the campus is collected using a Check dam constructed in the campus on a natural drain passing through the campus. The Check dam is constructed at a cost of Rs.4</w:t>
      </w:r>
      <w:proofErr w:type="gramStart"/>
      <w:r w:rsidRPr="008227E1">
        <w:rPr>
          <w:rFonts w:ascii="Times New Roman" w:hAnsi="Times New Roman" w:cs="Times New Roman"/>
          <w:sz w:val="24"/>
          <w:szCs w:val="24"/>
        </w:rPr>
        <w:t>,25,000</w:t>
      </w:r>
      <w:proofErr w:type="gramEnd"/>
      <w:r w:rsidRPr="008227E1">
        <w:rPr>
          <w:rFonts w:ascii="Times New Roman" w:hAnsi="Times New Roman" w:cs="Times New Roman"/>
          <w:sz w:val="24"/>
          <w:szCs w:val="24"/>
        </w:rPr>
        <w:t>. It is estimated that the pondage d</w:t>
      </w:r>
      <w:r w:rsidR="008227E1">
        <w:rPr>
          <w:rFonts w:ascii="Times New Roman" w:hAnsi="Times New Roman" w:cs="Times New Roman"/>
          <w:sz w:val="24"/>
          <w:szCs w:val="24"/>
        </w:rPr>
        <w:t>eveloped by the dam can store 10</w:t>
      </w:r>
      <w:r w:rsidRPr="008227E1">
        <w:rPr>
          <w:rFonts w:ascii="Times New Roman" w:hAnsi="Times New Roman" w:cs="Times New Roman"/>
          <w:sz w:val="24"/>
          <w:szCs w:val="24"/>
        </w:rPr>
        <w:t xml:space="preserve">00000 </w:t>
      </w:r>
      <w:r w:rsidR="008227E1" w:rsidRPr="008227E1">
        <w:rPr>
          <w:rFonts w:ascii="Times New Roman" w:hAnsi="Times New Roman" w:cs="Times New Roman"/>
          <w:sz w:val="24"/>
          <w:szCs w:val="24"/>
        </w:rPr>
        <w:t>liters</w:t>
      </w:r>
      <w:r w:rsidRPr="008227E1">
        <w:rPr>
          <w:rFonts w:ascii="Times New Roman" w:hAnsi="Times New Roman" w:cs="Times New Roman"/>
          <w:sz w:val="24"/>
          <w:szCs w:val="24"/>
        </w:rPr>
        <w:t xml:space="preserve"> of water. The stored water percolates into the ground to recharge ground water. The rain water coming from roof tops and that flowing within the campus are collected in ten numbers of percolation pits of 3m x 3m size each, constructed at all feasible points in the campus recharge ground water.</w:t>
      </w:r>
    </w:p>
    <w:p w:rsidR="008227E1" w:rsidRPr="008227E1" w:rsidRDefault="00752753">
      <w:pPr>
        <w:rPr>
          <w:rFonts w:ascii="Times New Roman" w:hAnsi="Times New Roman" w:cs="Times New Roman"/>
          <w:sz w:val="24"/>
          <w:szCs w:val="24"/>
        </w:rPr>
      </w:pPr>
      <w:r w:rsidRPr="008227E1">
        <w:rPr>
          <w:rFonts w:ascii="Times New Roman" w:hAnsi="Times New Roman" w:cs="Times New Roman"/>
          <w:sz w:val="24"/>
          <w:szCs w:val="24"/>
        </w:rPr>
        <w:t xml:space="preserve"> 2. OPEN </w:t>
      </w:r>
      <w:proofErr w:type="gramStart"/>
      <w:r w:rsidRPr="008227E1">
        <w:rPr>
          <w:rFonts w:ascii="Times New Roman" w:hAnsi="Times New Roman" w:cs="Times New Roman"/>
          <w:sz w:val="24"/>
          <w:szCs w:val="24"/>
        </w:rPr>
        <w:t>WE</w:t>
      </w:r>
      <w:r w:rsidR="001A6968">
        <w:rPr>
          <w:rFonts w:ascii="Times New Roman" w:hAnsi="Times New Roman" w:cs="Times New Roman"/>
          <w:sz w:val="24"/>
          <w:szCs w:val="24"/>
        </w:rPr>
        <w:t xml:space="preserve">LL </w:t>
      </w:r>
      <w:r w:rsidRPr="008227E1">
        <w:rPr>
          <w:rFonts w:ascii="Times New Roman" w:hAnsi="Times New Roman" w:cs="Times New Roman"/>
          <w:sz w:val="24"/>
          <w:szCs w:val="24"/>
        </w:rPr>
        <w:t xml:space="preserve"> An</w:t>
      </w:r>
      <w:proofErr w:type="gramEnd"/>
      <w:r w:rsidRPr="008227E1">
        <w:rPr>
          <w:rFonts w:ascii="Times New Roman" w:hAnsi="Times New Roman" w:cs="Times New Roman"/>
          <w:sz w:val="24"/>
          <w:szCs w:val="24"/>
        </w:rPr>
        <w:t xml:space="preserve"> open well located in the campus is recharged by rain water. The well also receives water from the pondage of check dam through pumping.</w:t>
      </w:r>
    </w:p>
    <w:p w:rsidR="00752753" w:rsidRPr="008227E1" w:rsidRDefault="00752753">
      <w:pPr>
        <w:rPr>
          <w:rFonts w:ascii="Times New Roman" w:hAnsi="Times New Roman" w:cs="Times New Roman"/>
          <w:sz w:val="24"/>
          <w:szCs w:val="24"/>
        </w:rPr>
      </w:pPr>
      <w:r w:rsidRPr="008227E1">
        <w:rPr>
          <w:rFonts w:ascii="Times New Roman" w:hAnsi="Times New Roman" w:cs="Times New Roman"/>
          <w:sz w:val="24"/>
          <w:szCs w:val="24"/>
        </w:rPr>
        <w:t xml:space="preserve"> </w:t>
      </w:r>
      <w:r w:rsidR="008227E1">
        <w:rPr>
          <w:rFonts w:ascii="Times New Roman" w:hAnsi="Times New Roman" w:cs="Times New Roman"/>
          <w:sz w:val="24"/>
          <w:szCs w:val="24"/>
        </w:rPr>
        <w:t>3</w:t>
      </w:r>
      <w:r w:rsidRPr="008227E1">
        <w:rPr>
          <w:rFonts w:ascii="Times New Roman" w:hAnsi="Times New Roman" w:cs="Times New Roman"/>
          <w:sz w:val="24"/>
          <w:szCs w:val="24"/>
        </w:rPr>
        <w:t>. USAGE OF WASTE WATER</w:t>
      </w:r>
      <w:r w:rsidR="008227E1">
        <w:rPr>
          <w:rFonts w:ascii="Times New Roman" w:hAnsi="Times New Roman" w:cs="Times New Roman"/>
          <w:sz w:val="24"/>
          <w:szCs w:val="24"/>
        </w:rPr>
        <w:t>:</w:t>
      </w:r>
      <w:r w:rsidRPr="008227E1">
        <w:rPr>
          <w:rFonts w:ascii="Times New Roman" w:hAnsi="Times New Roman" w:cs="Times New Roman"/>
          <w:sz w:val="24"/>
          <w:szCs w:val="24"/>
        </w:rPr>
        <w:t xml:space="preserve"> Wastewater discharged as effluent from septic tank and canteen wastewater are used for gardening, watering of trees etc. </w:t>
      </w:r>
    </w:p>
    <w:p w:rsidR="0025669C" w:rsidRPr="008227E1" w:rsidRDefault="008227E1">
      <w:pPr>
        <w:rPr>
          <w:rFonts w:ascii="Times New Roman" w:hAnsi="Times New Roman" w:cs="Times New Roman"/>
          <w:sz w:val="24"/>
          <w:szCs w:val="24"/>
        </w:rPr>
      </w:pPr>
      <w:r>
        <w:rPr>
          <w:rFonts w:ascii="Times New Roman" w:hAnsi="Times New Roman" w:cs="Times New Roman"/>
          <w:sz w:val="24"/>
          <w:szCs w:val="24"/>
        </w:rPr>
        <w:t>4</w:t>
      </w:r>
      <w:r w:rsidR="00752753" w:rsidRPr="008227E1">
        <w:rPr>
          <w:rFonts w:ascii="Times New Roman" w:hAnsi="Times New Roman" w:cs="Times New Roman"/>
          <w:sz w:val="24"/>
          <w:szCs w:val="24"/>
        </w:rPr>
        <w:t xml:space="preserve">. MAINTENANCE OF WATER DISTRIBUTION SYSTEMS IN THE </w:t>
      </w:r>
      <w:proofErr w:type="gramStart"/>
      <w:r w:rsidR="00752753" w:rsidRPr="008227E1">
        <w:rPr>
          <w:rFonts w:ascii="Times New Roman" w:hAnsi="Times New Roman" w:cs="Times New Roman"/>
          <w:sz w:val="24"/>
          <w:szCs w:val="24"/>
        </w:rPr>
        <w:t xml:space="preserve">CAMPUS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52753" w:rsidRPr="008227E1">
        <w:rPr>
          <w:rFonts w:ascii="Times New Roman" w:hAnsi="Times New Roman" w:cs="Times New Roman"/>
          <w:sz w:val="24"/>
          <w:szCs w:val="24"/>
        </w:rPr>
        <w:t>The ground water is pumped into storage tanks located at different places in the campus. There are nine numbers of over head storage tanks and one Elevated Service Reservoir in the campus. The water is distributed through well laid pipe network. Drinking water after treating in RO plant is supplied through a separate set of distribution pipes and water for all other purpose is supplied through another set of distribution pipes. Entire distribution system is well supervised by Civil works committee to ensure that there are no leakages and wastages of precious water through joints, valves etc. Waste usage of water is reduced using low pressure flushes. All the stakeholders of the college are well educated to use water economically and efficiently.</w:t>
      </w:r>
    </w:p>
    <w:p w:rsidR="008227E1" w:rsidRDefault="008227E1"/>
    <w:p w:rsidR="008227E1" w:rsidRDefault="008227E1">
      <w:r>
        <w:rPr>
          <w:noProof/>
        </w:rPr>
        <w:lastRenderedPageBreak/>
        <w:drawing>
          <wp:inline distT="0" distB="0" distL="0" distR="0">
            <wp:extent cx="6543675" cy="5734050"/>
            <wp:effectExtent l="19050" t="0" r="9525" b="0"/>
            <wp:docPr id="1" name="Picture 1" descr="C:\Users\khajaammu\Desktop\DESKTOP\6.2.3\7.1.1\7.1.3\green au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jaammu\Desktop\DESKTOP\6.2.3\7.1.1\7.1.3\green audit.jpg"/>
                    <pic:cNvPicPr>
                      <a:picLocks noChangeAspect="1" noChangeArrowheads="1"/>
                    </pic:cNvPicPr>
                  </pic:nvPicPr>
                  <pic:blipFill>
                    <a:blip r:embed="rId5"/>
                    <a:srcRect/>
                    <a:stretch>
                      <a:fillRect/>
                    </a:stretch>
                  </pic:blipFill>
                  <pic:spPr bwMode="auto">
                    <a:xfrm>
                      <a:off x="0" y="0"/>
                      <a:ext cx="6543675" cy="5734050"/>
                    </a:xfrm>
                    <a:prstGeom prst="rect">
                      <a:avLst/>
                    </a:prstGeom>
                    <a:noFill/>
                    <a:ln w="9525">
                      <a:noFill/>
                      <a:miter lim="800000"/>
                      <a:headEnd/>
                      <a:tailEnd/>
                    </a:ln>
                  </pic:spPr>
                </pic:pic>
              </a:graphicData>
            </a:graphic>
          </wp:inline>
        </w:drawing>
      </w:r>
    </w:p>
    <w:p w:rsidR="00A4319B" w:rsidRDefault="00A4319B"/>
    <w:p w:rsidR="00A4319B" w:rsidRDefault="00A4319B">
      <w:r>
        <w:rPr>
          <w:noProof/>
        </w:rPr>
        <w:drawing>
          <wp:inline distT="0" distB="0" distL="0" distR="0">
            <wp:extent cx="2390775" cy="1685925"/>
            <wp:effectExtent l="19050" t="0" r="9525" b="0"/>
            <wp:docPr id="2" name="Picture 1" descr="COLLE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EAL.jpg"/>
                    <pic:cNvPicPr/>
                  </pic:nvPicPr>
                  <pic:blipFill>
                    <a:blip r:embed="rId6"/>
                    <a:stretch>
                      <a:fillRect/>
                    </a:stretch>
                  </pic:blipFill>
                  <pic:spPr>
                    <a:xfrm>
                      <a:off x="0" y="0"/>
                      <a:ext cx="2390775" cy="1685925"/>
                    </a:xfrm>
                    <a:prstGeom prst="rect">
                      <a:avLst/>
                    </a:prstGeom>
                  </pic:spPr>
                </pic:pic>
              </a:graphicData>
            </a:graphic>
          </wp:inline>
        </w:drawing>
      </w:r>
      <w:r>
        <w:t xml:space="preserve">                      </w:t>
      </w:r>
      <w:r>
        <w:rPr>
          <w:noProof/>
        </w:rPr>
        <w:drawing>
          <wp:inline distT="0" distB="0" distL="0" distR="0">
            <wp:extent cx="2800350" cy="1771650"/>
            <wp:effectExtent l="19050" t="0" r="0" b="0"/>
            <wp:docPr id="3" name="Picture 2" descr="PRINCIPAL SIGN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 1.jpg"/>
                    <pic:cNvPicPr/>
                  </pic:nvPicPr>
                  <pic:blipFill>
                    <a:blip r:embed="rId7"/>
                    <a:stretch>
                      <a:fillRect/>
                    </a:stretch>
                  </pic:blipFill>
                  <pic:spPr>
                    <a:xfrm>
                      <a:off x="0" y="0"/>
                      <a:ext cx="2810432" cy="1778028"/>
                    </a:xfrm>
                    <a:prstGeom prst="rect">
                      <a:avLst/>
                    </a:prstGeom>
                  </pic:spPr>
                </pic:pic>
              </a:graphicData>
            </a:graphic>
          </wp:inline>
        </w:drawing>
      </w:r>
    </w:p>
    <w:sectPr w:rsidR="00A4319B" w:rsidSect="0025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53"/>
    <w:rsid w:val="000C7F31"/>
    <w:rsid w:val="001A6968"/>
    <w:rsid w:val="0025669C"/>
    <w:rsid w:val="00752753"/>
    <w:rsid w:val="008227E1"/>
    <w:rsid w:val="009F0683"/>
    <w:rsid w:val="00A4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khajaammu</dc:creator>
  <cp:lastModifiedBy>CHAIRMAN</cp:lastModifiedBy>
  <cp:revision>2</cp:revision>
  <dcterms:created xsi:type="dcterms:W3CDTF">2021-12-24T09:38:00Z</dcterms:created>
  <dcterms:modified xsi:type="dcterms:W3CDTF">2021-12-24T09:38:00Z</dcterms:modified>
</cp:coreProperties>
</file>